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A0" w:rsidRDefault="004F77A0" w:rsidP="004F77A0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4F77A0" w:rsidRDefault="004F77A0" w:rsidP="004F77A0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F77A0" w:rsidRDefault="004F77A0" w:rsidP="004F77A0">
      <w:pPr>
        <w:pStyle w:val="ConsPlusNormal"/>
        <w:widowControl/>
        <w:tabs>
          <w:tab w:val="left" w:pos="52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77A0" w:rsidRDefault="004F77A0" w:rsidP="004F77A0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Федерации, принятой всенародным голосованием 12 декабря 1993 года, текст опубликован в «Российской газете» от 25 декабря 1993 года № 237;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Земельным </w:t>
      </w:r>
      <w:hyperlink r:id="rId4" w:history="1">
        <w:r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от 25 октября 2001 года № 136-ФЗ, текст опубликован в «Российской газете» от 30 октября 2001 года № 211–212, в «Парламентской газете» от 30 октября 2001 года № 204-205, в Собрании законодательства Российской Федерации от 29 октября 2001 года № 44 ст. 4147;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 40 ст. 3822;</w:t>
      </w:r>
    </w:p>
    <w:p w:rsidR="004F77A0" w:rsidRDefault="004F77A0" w:rsidP="004F77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 законом от 21 декабря 2004 года №172-ФЗ «О переводе земель или земельных участков из одной категории в другую», текст опубликован в «Российской газете» от 30 декабря 2004 года № 290, в «Парламентской газете» от 28 декабря 2004 года № 244, в Собрании законодательства Российской Федерации от 27 декабря 2004 года № 52            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ст. 5276;</w:t>
      </w:r>
      <w:proofErr w:type="gramEnd"/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информации», текст опубликован в «Российской газете» от 29 июля 2006 года № 165, в «Парламентской газете» от 3 августа 2006 года № 126-127, в Собрании законодательства Российской Федерации от 31 июля 2006 года № 31 (часть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) ст. 3448;</w:t>
      </w:r>
      <w:proofErr w:type="gramEnd"/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 июля 2006 года № 152-ФЗ «О персональных данных», текст опубликован в «Российской газете» от 29 июля 2006 года </w:t>
      </w:r>
      <w:r>
        <w:rPr>
          <w:color w:val="000000" w:themeColor="text1"/>
          <w:sz w:val="28"/>
          <w:szCs w:val="28"/>
        </w:rPr>
        <w:br/>
        <w:t xml:space="preserve">№ 165, в «Парламентской газете» от 3 августа 2006 года № 126-127, в Собрании законодательства Российской Федерации от 31 июля 2006 года № 31 (часть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) ст. 3451;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24 июля 2007 года № 221-ФЗ «О кадастровой деятельности», первоначальный текст опубликован в «Российской газете» от         1 августа 2007 года № 165, в «Парламентской газете» от 9 августа 2007 года № 99-101, в Собрании </w:t>
      </w:r>
      <w:r>
        <w:rPr>
          <w:sz w:val="28"/>
          <w:szCs w:val="28"/>
        </w:rPr>
        <w:t>законодательства Российской Федерации от 30 июля 2007 года № 31 ст. 4017;</w:t>
      </w:r>
    </w:p>
    <w:p w:rsidR="004F77A0" w:rsidRDefault="004F77A0" w:rsidP="004F77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текст опубликован в «Российской газете» от                13 февраля 2009 года № 25, в «Парламентской газете» от 13-19 февраля            2009 года № 8, в Собрании законодательства Российской Федерации от                  16 февраля 2009 года № 7 ст. 776;</w:t>
      </w:r>
      <w:proofErr w:type="gramEnd"/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168, в Собрании законодательства Российской Федерации от 2 августа 2010 года № 31 ст. 4179;</w:t>
      </w:r>
    </w:p>
    <w:p w:rsidR="004F77A0" w:rsidRDefault="004F77A0" w:rsidP="004F77A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Федеральным законом от 6 апреля 2011 года № 63-ФЗ «Об электронной подписи», текст опубликован в «Российской газете» от 8 апреля 2011 года в </w:t>
      </w:r>
      <w:hyperlink r:id="rId10" w:history="1">
        <w:r>
          <w:rPr>
            <w:rStyle w:val="a3"/>
            <w:sz w:val="28"/>
            <w:szCs w:val="28"/>
          </w:rPr>
          <w:t>№ 75</w:t>
        </w:r>
      </w:hyperlink>
      <w:r>
        <w:rPr>
          <w:sz w:val="28"/>
          <w:szCs w:val="28"/>
        </w:rPr>
        <w:t>, в «Парламентской газете» от 8-14 апреля 2011 года № 17, в Собрании</w:t>
      </w:r>
      <w:r>
        <w:rPr>
          <w:color w:val="000000" w:themeColor="text1"/>
          <w:sz w:val="28"/>
          <w:szCs w:val="28"/>
        </w:rPr>
        <w:t xml:space="preserve"> законодательства Российской Федерации от 11 апреля 2011 года № 15 ст. 2036;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текст опубликован в «Российской газете» от              31 августа 2012 года № 200, в Собрании законодательства Российской Федерации от 3 сентября 2012</w:t>
      </w:r>
      <w:proofErr w:type="gramEnd"/>
      <w:r>
        <w:rPr>
          <w:sz w:val="28"/>
          <w:szCs w:val="28"/>
        </w:rPr>
        <w:t xml:space="preserve"> года № 36 ст. 4903;</w:t>
      </w:r>
    </w:p>
    <w:p w:rsidR="004F77A0" w:rsidRDefault="004F77A0" w:rsidP="004F7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Краснодарского края от 5 ноября 2002 года № 532-КЗ «Об </w:t>
      </w:r>
      <w:proofErr w:type="spellStart"/>
      <w:proofErr w:type="gramStart"/>
      <w:r>
        <w:rPr>
          <w:sz w:val="28"/>
          <w:szCs w:val="28"/>
        </w:rPr>
        <w:t>ос-новах</w:t>
      </w:r>
      <w:proofErr w:type="spellEnd"/>
      <w:proofErr w:type="gramEnd"/>
      <w:r>
        <w:rPr>
          <w:sz w:val="28"/>
          <w:szCs w:val="28"/>
        </w:rPr>
        <w:t xml:space="preserve"> регулирования земельных отношений в Краснодарском крае», текст опубликован в газете «Кубанские новости» от 14 ноября 2002 года № 240, в Информационном бюллетене Законодательного Собрания Краснодарского края от 18 ноября 2002 года № 40 (70) (часть 1), страница 53;</w:t>
      </w:r>
    </w:p>
    <w:p w:rsidR="004F77A0" w:rsidRDefault="004F77A0" w:rsidP="004F77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город-курорт Анапа, принятым решением Совета муниципального образования город-курорт Анапа от              16 апреля 2015 года № 544, текст опубликован в газете «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>» от 30 мая 2015 года № 62-66</w:t>
      </w:r>
      <w:r>
        <w:rPr>
          <w:rStyle w:val="filename"/>
          <w:sz w:val="28"/>
          <w:szCs w:val="28"/>
        </w:rPr>
        <w:t>;</w:t>
      </w:r>
    </w:p>
    <w:p w:rsidR="004F77A0" w:rsidRDefault="004F77A0" w:rsidP="004F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городского округа город-курорт Анапа, утвержденным решением Совета муниципального образования город-курорт Анапа от 14 ноября 2013 года № 404, в редакции решения Совета муниципального образования город-курорт Анапа от 22 декабря 2016 года            № 145, текст опубликован в газете «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>» от 19 ноября              2013 года № 138;</w:t>
      </w:r>
    </w:p>
    <w:p w:rsidR="004F77A0" w:rsidRDefault="004F77A0" w:rsidP="004F77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муниципального образования город-курорт Анапа, утвержденными р</w:t>
      </w:r>
      <w:r>
        <w:rPr>
          <w:bCs/>
          <w:sz w:val="28"/>
          <w:szCs w:val="28"/>
        </w:rPr>
        <w:t>ешением Совета муниципального образования город-курорт Анапа от 26 декабря 2013 года № 424, в редакции решения Совета муниципального образования город-курорт Анапа от 3 июля 2017 года № 198</w:t>
      </w:r>
      <w:r>
        <w:rPr>
          <w:sz w:val="28"/>
          <w:szCs w:val="28"/>
        </w:rPr>
        <w:t xml:space="preserve">, </w:t>
      </w:r>
      <w:bookmarkStart w:id="0" w:name="OLE_LINK6"/>
      <w:r>
        <w:rPr>
          <w:sz w:val="28"/>
          <w:szCs w:val="28"/>
        </w:rPr>
        <w:t>текст опубликован в газете «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» от              11 января 2014 года № 2; </w:t>
      </w:r>
    </w:p>
    <w:bookmarkEnd w:id="0"/>
    <w:p w:rsidR="004F77A0" w:rsidRDefault="004F77A0" w:rsidP="004F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года № 1073.</w:t>
      </w:r>
    </w:p>
    <w:p w:rsidR="00F6226A" w:rsidRDefault="00F6226A"/>
    <w:sectPr w:rsidR="00F6226A" w:rsidSect="004F77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7A0"/>
    <w:rsid w:val="004F77A0"/>
    <w:rsid w:val="00627B41"/>
    <w:rsid w:val="00AB3E47"/>
    <w:rsid w:val="00F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77A0"/>
    <w:rPr>
      <w:color w:val="0000FF"/>
      <w:u w:val="single"/>
    </w:rPr>
  </w:style>
  <w:style w:type="paragraph" w:customStyle="1" w:styleId="ConsPlusNormal">
    <w:name w:val="ConsPlusNormal"/>
    <w:rsid w:val="004F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ename">
    <w:name w:val="file_name"/>
    <w:rsid w:val="004F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67EED0A02F94F7DF57757E0322FD49C1D0914B1354211ABCD79075f1f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7C7E822AD8322A15743523E55ADEA78F2CCB97EFE19D9983156F20C57Y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7C7E822AD8322A15743523E55ADEA78F3C3BB73FC19D9983156F20C57Y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37C7E822AD8322A15743523E55ADEA78F3C3B77AFF19D9983156F20C57Y1K" TargetMode="External"/><Relationship Id="rId10" Type="http://schemas.openxmlformats.org/officeDocument/2006/relationships/hyperlink" Target="http://rg.ru/gazeta/rg/2011/04/08.html" TargetMode="External"/><Relationship Id="rId4" Type="http://schemas.openxmlformats.org/officeDocument/2006/relationships/hyperlink" Target="consultantplus://offline/ref=FF04B6ECB024C3D7202FA3FAE09F03F3155CD78847CBC8A4E26426D7DCcCcDK" TargetMode="External"/><Relationship Id="rId9" Type="http://schemas.openxmlformats.org/officeDocument/2006/relationships/hyperlink" Target="consultantplus://offline/ref=2737C7E822AD8322A15743523E55ADEA78F3C3BF78FD19D9983156F20C5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AMT</cp:lastModifiedBy>
  <cp:revision>2</cp:revision>
  <dcterms:created xsi:type="dcterms:W3CDTF">2019-06-19T06:59:00Z</dcterms:created>
  <dcterms:modified xsi:type="dcterms:W3CDTF">2019-06-19T06:59:00Z</dcterms:modified>
</cp:coreProperties>
</file>